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_____________________________________________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Ime i prezime podnosi</w:t>
      </w:r>
      <w:r w:rsidR="00710F12" w:rsidRPr="00710F12">
        <w:rPr>
          <w:rFonts w:eastAsia="Calibri"/>
          <w:lang w:val="hr-HR"/>
        </w:rPr>
        <w:t>telja</w:t>
      </w:r>
      <w:r w:rsidRPr="00710F12">
        <w:rPr>
          <w:rFonts w:eastAsia="Calibri"/>
          <w:lang w:val="hr-HR"/>
        </w:rPr>
        <w:t xml:space="preserve"> zahtjeva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_____________________________________________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Adresa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_____________________________________________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Telefon/telefax/e-mail</w:t>
      </w:r>
    </w:p>
    <w:p w:rsidR="005F15A3" w:rsidRPr="00710F12" w:rsidRDefault="005F15A3" w:rsidP="005F15A3">
      <w:pPr>
        <w:autoSpaceDE w:val="0"/>
        <w:autoSpaceDN w:val="0"/>
        <w:adjustRightInd w:val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Datum, ____________________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hr-HR"/>
        </w:rPr>
      </w:pPr>
      <w:r w:rsidRPr="00710F12">
        <w:rPr>
          <w:rFonts w:eastAsia="Calibri"/>
          <w:b/>
          <w:bCs/>
          <w:lang w:val="hr-HR"/>
        </w:rPr>
        <w:t>AGENCIJA ZA SIGURNOST HRANE BOSNE I HERCEGOVINE</w:t>
      </w:r>
    </w:p>
    <w:p w:rsidR="005F15A3" w:rsidRPr="00710F12" w:rsidRDefault="00AD29F6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hr-HR"/>
        </w:rPr>
      </w:pPr>
      <w:r>
        <w:rPr>
          <w:rFonts w:eastAsia="Calibri"/>
          <w:b/>
          <w:bCs/>
          <w:lang w:val="hr-HR"/>
        </w:rPr>
        <w:t>Kneza Višeslava</w:t>
      </w:r>
      <w:r w:rsidR="005F15A3" w:rsidRPr="00710F12">
        <w:rPr>
          <w:rFonts w:eastAsia="Calibri"/>
          <w:b/>
          <w:bCs/>
          <w:lang w:val="hr-HR"/>
        </w:rPr>
        <w:t xml:space="preserve"> bb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hr-HR"/>
        </w:rPr>
      </w:pPr>
      <w:r w:rsidRPr="00710F12">
        <w:rPr>
          <w:rFonts w:eastAsia="Calibri"/>
          <w:b/>
          <w:bCs/>
          <w:lang w:val="hr-HR"/>
        </w:rPr>
        <w:t>88 000 Mostar</w:t>
      </w:r>
    </w:p>
    <w:p w:rsidR="005F15A3" w:rsidRPr="00710F12" w:rsidRDefault="005F15A3" w:rsidP="005F15A3">
      <w:pPr>
        <w:autoSpaceDE w:val="0"/>
        <w:autoSpaceDN w:val="0"/>
        <w:adjustRightInd w:val="0"/>
        <w:rPr>
          <w:rFonts w:eastAsia="Calibri"/>
          <w:b/>
          <w:bCs/>
          <w:lang w:val="hr-HR"/>
        </w:rPr>
      </w:pPr>
      <w:r w:rsidRPr="00710F12">
        <w:rPr>
          <w:rFonts w:eastAsia="Calibri"/>
          <w:b/>
          <w:bCs/>
          <w:lang w:val="hr-HR"/>
        </w:rPr>
        <w:t>PREDMET: ZAHTJEV ZA PRISTUP INFORMACIJAMA</w:t>
      </w:r>
    </w:p>
    <w:p w:rsidR="005F15A3" w:rsidRPr="00710F12" w:rsidRDefault="005F15A3" w:rsidP="005F15A3">
      <w:pPr>
        <w:autoSpaceDE w:val="0"/>
        <w:autoSpaceDN w:val="0"/>
        <w:adjustRightInd w:val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 xml:space="preserve">Na </w:t>
      </w:r>
      <w:r w:rsidR="00710F12" w:rsidRPr="00710F12">
        <w:rPr>
          <w:rFonts w:eastAsia="Calibri"/>
          <w:lang w:val="hr-HR"/>
        </w:rPr>
        <w:t>temelju</w:t>
      </w:r>
      <w:r w:rsidRPr="00710F12">
        <w:rPr>
          <w:rFonts w:eastAsia="Calibri"/>
          <w:lang w:val="hr-HR"/>
        </w:rPr>
        <w:t xml:space="preserve"> Zakona o slobodi pristupa informacijama u Bosni i Hercegovini </w:t>
      </w:r>
      <w:r w:rsidRPr="00710F12">
        <w:rPr>
          <w:color w:val="000000"/>
          <w:lang w:val="hr-HR"/>
        </w:rPr>
        <w:t>(</w:t>
      </w:r>
      <w:r w:rsidR="00AD29F6">
        <w:rPr>
          <w:color w:val="000000"/>
          <w:lang w:val="hr-HR"/>
        </w:rPr>
        <w:t>„</w:t>
      </w:r>
      <w:bookmarkStart w:id="0" w:name="_GoBack"/>
      <w:bookmarkEnd w:id="0"/>
      <w:r w:rsidRPr="00710F12">
        <w:rPr>
          <w:color w:val="000000"/>
          <w:lang w:val="hr-HR"/>
        </w:rPr>
        <w:t>Službeni glasnik B</w:t>
      </w:r>
      <w:r w:rsidR="00710F12" w:rsidRPr="00710F12">
        <w:rPr>
          <w:color w:val="000000"/>
          <w:lang w:val="hr-HR"/>
        </w:rPr>
        <w:t>iH</w:t>
      </w:r>
      <w:r w:rsidRPr="00710F12">
        <w:rPr>
          <w:color w:val="000000"/>
          <w:lang w:val="hr-HR"/>
        </w:rPr>
        <w:t xml:space="preserve">”, br. 28/00, 45/06, 102/09, 62/11 i 100/13) </w:t>
      </w:r>
      <w:r w:rsidRPr="00710F12">
        <w:rPr>
          <w:rFonts w:eastAsia="Calibri"/>
          <w:lang w:val="hr-HR"/>
        </w:rPr>
        <w:t>tražim da mi omogućite pristup sljedećim informacijama: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___________________________________________________________________________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hr-HR"/>
        </w:rPr>
      </w:pPr>
      <w:r w:rsidRPr="00710F12">
        <w:rPr>
          <w:rFonts w:eastAsia="Calibri"/>
          <w:b/>
          <w:bCs/>
          <w:lang w:val="hr-HR"/>
        </w:rPr>
        <w:t>______________________________________________________________________________________________________________________________________________________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hr-HR"/>
        </w:rPr>
      </w:pPr>
      <w:r w:rsidRPr="00710F12">
        <w:rPr>
          <w:rFonts w:eastAsia="Calibri"/>
          <w:b/>
          <w:bCs/>
          <w:lang w:val="hr-HR"/>
        </w:rPr>
        <w:t>______________________________________________________________________________________________________________________________________________________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hr-HR"/>
        </w:rPr>
      </w:pPr>
      <w:r w:rsidRPr="00710F12">
        <w:rPr>
          <w:rFonts w:eastAsia="Calibri"/>
          <w:b/>
          <w:bCs/>
          <w:lang w:val="hr-HR"/>
        </w:rPr>
        <w:t>______________________________________________________________________________________________________________________________________________________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hr-HR"/>
        </w:rPr>
      </w:pPr>
      <w:r w:rsidRPr="00710F12">
        <w:rPr>
          <w:rFonts w:eastAsia="Calibri"/>
          <w:b/>
          <w:bCs/>
          <w:lang w:val="hr-HR"/>
        </w:rPr>
        <w:t>___________________________________________________________________________</w:t>
      </w:r>
    </w:p>
    <w:p w:rsidR="005F15A3" w:rsidRPr="00710F12" w:rsidRDefault="005F15A3" w:rsidP="005F15A3">
      <w:pPr>
        <w:autoSpaceDE w:val="0"/>
        <w:autoSpaceDN w:val="0"/>
        <w:adjustRightInd w:val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(Navesti t</w:t>
      </w:r>
      <w:r w:rsidR="00710F12" w:rsidRPr="00710F12">
        <w:rPr>
          <w:rFonts w:eastAsia="Calibri"/>
          <w:lang w:val="hr-HR"/>
        </w:rPr>
        <w:t>o</w:t>
      </w:r>
      <w:r w:rsidRPr="00710F12">
        <w:rPr>
          <w:rFonts w:eastAsia="Calibri"/>
          <w:lang w:val="hr-HR"/>
        </w:rPr>
        <w:t>čno koju informaciju tražite i opisati je što je moguće preciznije)</w:t>
      </w:r>
    </w:p>
    <w:p w:rsidR="005F15A3" w:rsidRPr="00710F12" w:rsidRDefault="005F15A3" w:rsidP="005F15A3">
      <w:pPr>
        <w:autoSpaceDE w:val="0"/>
        <w:autoSpaceDN w:val="0"/>
        <w:adjustRightInd w:val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Zaokružite način na koji želite pristupiti informacijama :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a) neposredan uvid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b) umnožavanje informacije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c) slanje informacije na kućnu adresu</w:t>
      </w:r>
      <w:r w:rsidRPr="00710F12">
        <w:rPr>
          <w:rFonts w:eastAsia="Calibri"/>
          <w:lang w:val="hr-HR"/>
        </w:rPr>
        <w:tab/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ind w:left="4248"/>
        <w:jc w:val="center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_______________________________</w:t>
      </w:r>
    </w:p>
    <w:p w:rsidR="005F15A3" w:rsidRPr="00710F12" w:rsidRDefault="005F15A3" w:rsidP="005F15A3">
      <w:pPr>
        <w:autoSpaceDE w:val="0"/>
        <w:autoSpaceDN w:val="0"/>
        <w:adjustRightInd w:val="0"/>
        <w:ind w:left="4248"/>
        <w:jc w:val="center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POTPIS PODNOSI</w:t>
      </w:r>
      <w:r w:rsidR="00710F12">
        <w:rPr>
          <w:rFonts w:eastAsia="Calibri"/>
          <w:lang w:val="hr-HR"/>
        </w:rPr>
        <w:t>TELJA</w:t>
      </w:r>
      <w:r w:rsidRPr="00710F12">
        <w:rPr>
          <w:rFonts w:eastAsia="Calibri"/>
          <w:lang w:val="hr-HR"/>
        </w:rPr>
        <w:t xml:space="preserve"> ZAHTJEVA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Prilog: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________________</w:t>
      </w:r>
    </w:p>
    <w:p w:rsidR="005F15A3" w:rsidRPr="00710F12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hr-HR"/>
        </w:rPr>
      </w:pPr>
      <w:r w:rsidRPr="00710F12">
        <w:rPr>
          <w:rFonts w:eastAsia="Calibri"/>
          <w:lang w:val="hr-HR"/>
        </w:rPr>
        <w:t>________________</w:t>
      </w:r>
    </w:p>
    <w:p w:rsidR="005F15A3" w:rsidRPr="00710F12" w:rsidRDefault="005F15A3" w:rsidP="005F15A3">
      <w:pPr>
        <w:pStyle w:val="Zaglavlje"/>
        <w:rPr>
          <w:i/>
          <w:sz w:val="20"/>
          <w:szCs w:val="20"/>
          <w:u w:val="single"/>
          <w:lang w:val="hr-HR"/>
        </w:rPr>
      </w:pPr>
      <w:r w:rsidRPr="00710F12">
        <w:rPr>
          <w:i/>
          <w:sz w:val="20"/>
          <w:szCs w:val="20"/>
          <w:u w:val="single"/>
          <w:lang w:val="hr-HR"/>
        </w:rPr>
        <w:t>Podnosi</w:t>
      </w:r>
      <w:r w:rsidR="00710F12">
        <w:rPr>
          <w:i/>
          <w:sz w:val="20"/>
          <w:szCs w:val="20"/>
          <w:u w:val="single"/>
          <w:lang w:val="hr-HR"/>
        </w:rPr>
        <w:t>telj</w:t>
      </w:r>
      <w:r w:rsidRPr="00710F12">
        <w:rPr>
          <w:i/>
          <w:sz w:val="20"/>
          <w:szCs w:val="20"/>
          <w:u w:val="single"/>
          <w:lang w:val="hr-HR"/>
        </w:rPr>
        <w:t xml:space="preserve"> zahtjeva u smislu Zakona</w:t>
      </w:r>
      <w:r w:rsidRPr="00710F12">
        <w:rPr>
          <w:color w:val="000000"/>
          <w:sz w:val="20"/>
          <w:szCs w:val="20"/>
          <w:u w:val="single"/>
          <w:lang w:val="hr-HR"/>
        </w:rPr>
        <w:t xml:space="preserve"> </w:t>
      </w:r>
      <w:r w:rsidRPr="00710F12">
        <w:rPr>
          <w:i/>
          <w:color w:val="000000"/>
          <w:sz w:val="20"/>
          <w:szCs w:val="20"/>
          <w:u w:val="single"/>
          <w:lang w:val="hr-HR"/>
        </w:rPr>
        <w:t>o slobodi pristupa informacijama u Bosni i Hercegovini („Službeni glasnik BiH“, br. 28/00, 45/06, 102/09, 62/11 i 100/13)</w:t>
      </w:r>
      <w:r w:rsidRPr="00710F12">
        <w:rPr>
          <w:i/>
          <w:sz w:val="20"/>
          <w:szCs w:val="20"/>
          <w:u w:val="single"/>
          <w:lang w:val="hr-HR"/>
        </w:rPr>
        <w:t xml:space="preserve"> može zahtjevati sve informacije iz domena rada Agencije za sigurnost hrane Bosne i Hercegovine i navedenih tijela Agencije.</w:t>
      </w:r>
    </w:p>
    <w:p w:rsidR="00E618F1" w:rsidRPr="00710F12" w:rsidRDefault="00E618F1">
      <w:pPr>
        <w:rPr>
          <w:lang w:val="hr-HR"/>
        </w:rPr>
      </w:pPr>
    </w:p>
    <w:sectPr w:rsidR="00E618F1" w:rsidRPr="00710F12" w:rsidSect="00B4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A3"/>
    <w:rsid w:val="00163838"/>
    <w:rsid w:val="00571C14"/>
    <w:rsid w:val="005F15A3"/>
    <w:rsid w:val="00710F12"/>
    <w:rsid w:val="00AD29F6"/>
    <w:rsid w:val="00E6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F15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rsid w:val="005F15A3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5F15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F15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rsid w:val="005F15A3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5F15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2020-01-19T11:24:00Z</dcterms:created>
  <dcterms:modified xsi:type="dcterms:W3CDTF">2020-01-19T11:24:00Z</dcterms:modified>
</cp:coreProperties>
</file>